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B0D19" w14:textId="4D3FF648" w:rsidR="0099262E" w:rsidRPr="00F86F4D" w:rsidRDefault="0099262E" w:rsidP="0034351F">
      <w:pPr>
        <w:rPr>
          <w:rFonts w:ascii="Arial" w:hAnsi="Arial" w:cs="Arial"/>
          <w:sz w:val="24"/>
          <w:szCs w:val="24"/>
        </w:rPr>
      </w:pPr>
      <w:r w:rsidRPr="00F86F4D">
        <w:rPr>
          <w:rFonts w:ascii="Arial" w:hAnsi="Arial" w:cs="Arial"/>
          <w:sz w:val="24"/>
          <w:szCs w:val="24"/>
        </w:rPr>
        <w:t>Fragen an den Bürgermeister Dienberg zur Sitzung am 21.04.26</w:t>
      </w:r>
    </w:p>
    <w:p w14:paraId="1DA5689F" w14:textId="77777777" w:rsidR="0099262E" w:rsidRPr="00F86F4D" w:rsidRDefault="0099262E" w:rsidP="0034351F">
      <w:pPr>
        <w:rPr>
          <w:rFonts w:ascii="Arial" w:hAnsi="Arial" w:cs="Arial"/>
          <w:sz w:val="24"/>
          <w:szCs w:val="24"/>
        </w:rPr>
      </w:pPr>
    </w:p>
    <w:p w14:paraId="3C096761" w14:textId="53732D57" w:rsidR="0034351F" w:rsidRPr="00F86F4D" w:rsidRDefault="0099262E" w:rsidP="0099262E">
      <w:pPr>
        <w:pStyle w:val="Listenabsatz"/>
        <w:numPr>
          <w:ilvl w:val="0"/>
          <w:numId w:val="2"/>
        </w:numPr>
        <w:rPr>
          <w:rFonts w:ascii="Arial" w:hAnsi="Arial" w:cs="Arial"/>
          <w:sz w:val="24"/>
          <w:szCs w:val="24"/>
        </w:rPr>
      </w:pPr>
      <w:r w:rsidRPr="00F86F4D">
        <w:rPr>
          <w:rFonts w:ascii="Arial" w:hAnsi="Arial" w:cs="Arial"/>
          <w:sz w:val="24"/>
          <w:szCs w:val="24"/>
        </w:rPr>
        <w:t>Dorfteich Rückmarsdorf</w:t>
      </w:r>
    </w:p>
    <w:p w14:paraId="4FCFBEB7" w14:textId="77777777" w:rsidR="0034351F" w:rsidRPr="00F86F4D" w:rsidRDefault="0034351F" w:rsidP="0034351F">
      <w:pPr>
        <w:rPr>
          <w:rFonts w:ascii="Arial" w:hAnsi="Arial" w:cs="Arial"/>
          <w:sz w:val="24"/>
          <w:szCs w:val="24"/>
        </w:rPr>
      </w:pPr>
      <w:r w:rsidRPr="00F86F4D">
        <w:rPr>
          <w:rFonts w:ascii="Arial" w:hAnsi="Arial" w:cs="Arial"/>
          <w:sz w:val="24"/>
          <w:szCs w:val="24"/>
        </w:rPr>
        <w:t>Welche konkreten Maßnahmen plant die Stadt Leipzig, um den Dorfteich vor weiterer Verunreinigung, Geruchsbelästigung, ökologischem Verfall und möglichem Fischsterben zu schützen bzw. zu retten?</w:t>
      </w:r>
    </w:p>
    <w:p w14:paraId="41AB52FE" w14:textId="77777777" w:rsidR="0034351F" w:rsidRPr="00F86F4D" w:rsidRDefault="0034351F" w:rsidP="0034351F">
      <w:pPr>
        <w:rPr>
          <w:rFonts w:ascii="Arial" w:hAnsi="Arial" w:cs="Arial"/>
          <w:sz w:val="24"/>
          <w:szCs w:val="24"/>
        </w:rPr>
      </w:pPr>
      <w:r w:rsidRPr="00F86F4D">
        <w:rPr>
          <w:rFonts w:ascii="Arial" w:hAnsi="Arial" w:cs="Arial"/>
          <w:sz w:val="24"/>
          <w:szCs w:val="24"/>
        </w:rPr>
        <w:t>Weitere sachliche Fragen</w:t>
      </w:r>
    </w:p>
    <w:p w14:paraId="649BA86C" w14:textId="75ACB2A2"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Wurden bereits Wasserproben oder Umweltanalysen durchgeführt?</w:t>
      </w:r>
    </w:p>
    <w:p w14:paraId="42992262" w14:textId="00C3B53E"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Welche Ursachen für Gestank, Verunreinigung oder Fischsterben sind der Stadt bekannt?</w:t>
      </w:r>
    </w:p>
    <w:p w14:paraId="07C8D9B4" w14:textId="4A8306C7"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Gibt es Hinweise auf Schadstoffeinträge oder fehlende Wasserzirkulation?</w:t>
      </w:r>
    </w:p>
    <w:p w14:paraId="3F548889" w14:textId="4BF01AF2"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Wer ist für Pflege, Kontrolle und Sanierung des Teiches zuständig?</w:t>
      </w:r>
    </w:p>
    <w:p w14:paraId="2906C7D0" w14:textId="476ABB60"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Ist eine Entschlammung oder ökologische Sanierung vorgesehen?</w:t>
      </w:r>
    </w:p>
    <w:p w14:paraId="042C3A74" w14:textId="65884FF5"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Welche Maßnahmen sollen die Wasserqualität nachhaltig verbessern?</w:t>
      </w:r>
    </w:p>
    <w:p w14:paraId="2FCB16FC" w14:textId="5644C1FB"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Wie wird verhindert, dass sich die Situation weiter verschlechtert?</w:t>
      </w:r>
    </w:p>
    <w:p w14:paraId="1D3D86C8" w14:textId="75B40EDC"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Welche Rolle spielen Anwohner und lokale Initiativen bei der Rettung des Teiches?</w:t>
      </w:r>
    </w:p>
    <w:p w14:paraId="5C687A33" w14:textId="6CC524BB" w:rsidR="0034351F"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Gibt es einen Zeitplan für Untersuchungen und Sanierungsmaßnahmen?</w:t>
      </w:r>
    </w:p>
    <w:p w14:paraId="17297676" w14:textId="33CB49A7" w:rsidR="008C64AB" w:rsidRPr="00F86F4D" w:rsidRDefault="0034351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 xml:space="preserve">Wie soll der Erholungs- und </w:t>
      </w:r>
      <w:proofErr w:type="spellStart"/>
      <w:r w:rsidRPr="00F86F4D">
        <w:rPr>
          <w:rFonts w:ascii="Arial" w:hAnsi="Arial" w:cs="Arial"/>
          <w:sz w:val="24"/>
          <w:szCs w:val="24"/>
        </w:rPr>
        <w:t>Idylle</w:t>
      </w:r>
      <w:r w:rsidR="0099262E" w:rsidRPr="00F86F4D">
        <w:rPr>
          <w:rFonts w:ascii="Arial" w:hAnsi="Arial" w:cs="Arial"/>
          <w:sz w:val="24"/>
          <w:szCs w:val="24"/>
        </w:rPr>
        <w:t>n</w:t>
      </w:r>
      <w:r w:rsidRPr="00F86F4D">
        <w:rPr>
          <w:rFonts w:ascii="Arial" w:hAnsi="Arial" w:cs="Arial"/>
          <w:sz w:val="24"/>
          <w:szCs w:val="24"/>
        </w:rPr>
        <w:t>wert</w:t>
      </w:r>
      <w:proofErr w:type="spellEnd"/>
      <w:r w:rsidRPr="00F86F4D">
        <w:rPr>
          <w:rFonts w:ascii="Arial" w:hAnsi="Arial" w:cs="Arial"/>
          <w:sz w:val="24"/>
          <w:szCs w:val="24"/>
        </w:rPr>
        <w:t xml:space="preserve"> des Teiches langfristig gesichert werden?</w:t>
      </w:r>
    </w:p>
    <w:p w14:paraId="6CA7A12F" w14:textId="4A30D3C7" w:rsidR="007C0A0F" w:rsidRPr="00F86F4D" w:rsidRDefault="007C0A0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 xml:space="preserve">Kann ein Verein den Dorfteich </w:t>
      </w:r>
      <w:r w:rsidR="00DA3524" w:rsidRPr="00F86F4D">
        <w:rPr>
          <w:rFonts w:ascii="Arial" w:hAnsi="Arial" w:cs="Arial"/>
          <w:sz w:val="24"/>
          <w:szCs w:val="24"/>
        </w:rPr>
        <w:t>„</w:t>
      </w:r>
      <w:r w:rsidRPr="00F86F4D">
        <w:rPr>
          <w:rFonts w:ascii="Arial" w:hAnsi="Arial" w:cs="Arial"/>
          <w:sz w:val="24"/>
          <w:szCs w:val="24"/>
        </w:rPr>
        <w:t>pachten</w:t>
      </w:r>
      <w:r w:rsidR="00DA3524" w:rsidRPr="00F86F4D">
        <w:rPr>
          <w:rFonts w:ascii="Arial" w:hAnsi="Arial" w:cs="Arial"/>
          <w:sz w:val="24"/>
          <w:szCs w:val="24"/>
        </w:rPr>
        <w:t xml:space="preserve">“ (Patenschaft) </w:t>
      </w:r>
      <w:r w:rsidR="00F656A4" w:rsidRPr="00F86F4D">
        <w:rPr>
          <w:rFonts w:ascii="Arial" w:hAnsi="Arial" w:cs="Arial"/>
          <w:sz w:val="24"/>
          <w:szCs w:val="24"/>
        </w:rPr>
        <w:t xml:space="preserve">oder </w:t>
      </w:r>
      <w:r w:rsidR="00DA3524" w:rsidRPr="00F86F4D">
        <w:rPr>
          <w:rFonts w:ascii="Arial" w:hAnsi="Arial" w:cs="Arial"/>
          <w:sz w:val="24"/>
          <w:szCs w:val="24"/>
        </w:rPr>
        <w:t>als Verein betreuen</w:t>
      </w:r>
      <w:r w:rsidRPr="00F86F4D">
        <w:rPr>
          <w:rFonts w:ascii="Arial" w:hAnsi="Arial" w:cs="Arial"/>
          <w:sz w:val="24"/>
          <w:szCs w:val="24"/>
        </w:rPr>
        <w:t>?</w:t>
      </w:r>
    </w:p>
    <w:p w14:paraId="066F72A0" w14:textId="6D51939A" w:rsidR="00133C70" w:rsidRPr="00F86F4D" w:rsidRDefault="00133C70" w:rsidP="0099262E">
      <w:pPr>
        <w:pStyle w:val="Listenabsatz"/>
        <w:numPr>
          <w:ilvl w:val="0"/>
          <w:numId w:val="1"/>
        </w:numPr>
        <w:spacing w:after="0"/>
        <w:rPr>
          <w:rFonts w:ascii="Arial" w:hAnsi="Arial" w:cs="Arial"/>
          <w:sz w:val="24"/>
          <w:szCs w:val="24"/>
        </w:rPr>
      </w:pPr>
      <w:r w:rsidRPr="00F86F4D">
        <w:rPr>
          <w:rFonts w:ascii="Arial" w:hAnsi="Arial" w:cs="Arial"/>
          <w:sz w:val="24"/>
          <w:szCs w:val="24"/>
        </w:rPr>
        <w:t>Darf ein eingetragener Verein den Dor</w:t>
      </w:r>
      <w:r w:rsidR="006B143C" w:rsidRPr="00F86F4D">
        <w:rPr>
          <w:rFonts w:ascii="Arial" w:hAnsi="Arial" w:cs="Arial"/>
          <w:sz w:val="24"/>
          <w:szCs w:val="24"/>
        </w:rPr>
        <w:t>f</w:t>
      </w:r>
      <w:r w:rsidRPr="00F86F4D">
        <w:rPr>
          <w:rFonts w:ascii="Arial" w:hAnsi="Arial" w:cs="Arial"/>
          <w:sz w:val="24"/>
          <w:szCs w:val="24"/>
        </w:rPr>
        <w:t>teich pflegen und betreuen</w:t>
      </w:r>
      <w:r w:rsidR="0099262E" w:rsidRPr="00F86F4D">
        <w:rPr>
          <w:rFonts w:ascii="Arial" w:hAnsi="Arial" w:cs="Arial"/>
          <w:sz w:val="24"/>
          <w:szCs w:val="24"/>
        </w:rPr>
        <w:t>,</w:t>
      </w:r>
      <w:r w:rsidRPr="00F86F4D">
        <w:rPr>
          <w:rFonts w:ascii="Arial" w:hAnsi="Arial" w:cs="Arial"/>
          <w:sz w:val="24"/>
          <w:szCs w:val="24"/>
        </w:rPr>
        <w:t xml:space="preserve"> wenn </w:t>
      </w:r>
      <w:r w:rsidR="006B143C" w:rsidRPr="00F86F4D">
        <w:rPr>
          <w:rFonts w:ascii="Arial" w:hAnsi="Arial" w:cs="Arial"/>
          <w:sz w:val="24"/>
          <w:szCs w:val="24"/>
        </w:rPr>
        <w:t>die Gesetzmäßigkeiten und Vorschri</w:t>
      </w:r>
      <w:r w:rsidR="00F656A4" w:rsidRPr="00F86F4D">
        <w:rPr>
          <w:rFonts w:ascii="Arial" w:hAnsi="Arial" w:cs="Arial"/>
          <w:sz w:val="24"/>
          <w:szCs w:val="24"/>
        </w:rPr>
        <w:t>f</w:t>
      </w:r>
      <w:r w:rsidR="006B143C" w:rsidRPr="00F86F4D">
        <w:rPr>
          <w:rFonts w:ascii="Arial" w:hAnsi="Arial" w:cs="Arial"/>
          <w:sz w:val="24"/>
          <w:szCs w:val="24"/>
        </w:rPr>
        <w:t>ten eingehalten werden</w:t>
      </w:r>
      <w:r w:rsidR="00F656A4" w:rsidRPr="00F86F4D">
        <w:rPr>
          <w:rFonts w:ascii="Arial" w:hAnsi="Arial" w:cs="Arial"/>
          <w:sz w:val="24"/>
          <w:szCs w:val="24"/>
        </w:rPr>
        <w:t>?</w:t>
      </w:r>
    </w:p>
    <w:p w14:paraId="7922E8FC" w14:textId="475912B7" w:rsidR="007C0A0F" w:rsidRPr="00F86F4D" w:rsidRDefault="007C0A0F"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Welche finanziellen Mittel können von der Stadt gestellt werden</w:t>
      </w:r>
      <w:r w:rsidR="00074EAD" w:rsidRPr="00F86F4D">
        <w:rPr>
          <w:rFonts w:ascii="Arial" w:hAnsi="Arial" w:cs="Arial"/>
          <w:sz w:val="24"/>
          <w:szCs w:val="24"/>
        </w:rPr>
        <w:t>?</w:t>
      </w:r>
    </w:p>
    <w:p w14:paraId="3D371B18" w14:textId="77777777" w:rsidR="0099262E" w:rsidRPr="00F86F4D" w:rsidRDefault="0099262E" w:rsidP="0099262E">
      <w:pPr>
        <w:spacing w:after="0"/>
        <w:rPr>
          <w:rFonts w:ascii="Arial" w:hAnsi="Arial" w:cs="Arial"/>
          <w:sz w:val="24"/>
          <w:szCs w:val="24"/>
        </w:rPr>
      </w:pPr>
    </w:p>
    <w:p w14:paraId="44A32998" w14:textId="4143340E" w:rsidR="0099262E" w:rsidRPr="00F86F4D" w:rsidRDefault="0099262E" w:rsidP="0099262E">
      <w:pPr>
        <w:pStyle w:val="Listenabsatz"/>
        <w:numPr>
          <w:ilvl w:val="0"/>
          <w:numId w:val="2"/>
        </w:numPr>
        <w:spacing w:after="0"/>
        <w:rPr>
          <w:rFonts w:ascii="Arial" w:hAnsi="Arial" w:cs="Arial"/>
          <w:sz w:val="24"/>
          <w:szCs w:val="24"/>
        </w:rPr>
      </w:pPr>
      <w:r w:rsidRPr="00F86F4D">
        <w:rPr>
          <w:rFonts w:ascii="Arial" w:hAnsi="Arial" w:cs="Arial"/>
          <w:sz w:val="24"/>
          <w:szCs w:val="24"/>
        </w:rPr>
        <w:t>Sachstand Bebauungsplan Möbelhaus (Alt Praktiker)</w:t>
      </w:r>
    </w:p>
    <w:p w14:paraId="6547735E" w14:textId="0496D8D7" w:rsidR="0099262E" w:rsidRPr="00F86F4D" w:rsidRDefault="0099262E"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Wie ist der Sachstand bei dem Erarbeiten des Bebauungsplanes bzw. der planerischen Grundlagen?</w:t>
      </w:r>
    </w:p>
    <w:p w14:paraId="432774DB" w14:textId="611E53F1" w:rsidR="0099262E" w:rsidRPr="00F86F4D" w:rsidRDefault="0099262E"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Wie ist der geplante Zeitraum bis zur öffentlichen Beteiligung?</w:t>
      </w:r>
    </w:p>
    <w:p w14:paraId="53E49A22" w14:textId="3DEAC39A" w:rsidR="0099262E" w:rsidRPr="00F86F4D" w:rsidRDefault="0099262E" w:rsidP="0099262E">
      <w:pPr>
        <w:spacing w:after="0"/>
        <w:ind w:left="360"/>
        <w:rPr>
          <w:rFonts w:ascii="Arial" w:hAnsi="Arial" w:cs="Arial"/>
          <w:sz w:val="24"/>
          <w:szCs w:val="24"/>
        </w:rPr>
      </w:pPr>
      <w:r w:rsidRPr="00F86F4D">
        <w:rPr>
          <w:rFonts w:ascii="Arial" w:hAnsi="Arial" w:cs="Arial"/>
          <w:sz w:val="24"/>
          <w:szCs w:val="24"/>
        </w:rPr>
        <w:t xml:space="preserve">Bitte hierzu nochmals den Planungsprozess und </w:t>
      </w:r>
      <w:r w:rsidR="008647C5" w:rsidRPr="00F86F4D">
        <w:rPr>
          <w:rFonts w:ascii="Arial" w:hAnsi="Arial" w:cs="Arial"/>
          <w:sz w:val="24"/>
          <w:szCs w:val="24"/>
        </w:rPr>
        <w:t>den Zeitplan</w:t>
      </w:r>
      <w:r w:rsidRPr="00F86F4D">
        <w:rPr>
          <w:rFonts w:ascii="Arial" w:hAnsi="Arial" w:cs="Arial"/>
          <w:sz w:val="24"/>
          <w:szCs w:val="24"/>
        </w:rPr>
        <w:t xml:space="preserve"> erklären.</w:t>
      </w:r>
    </w:p>
    <w:p w14:paraId="62B07B7E" w14:textId="77777777" w:rsidR="0099262E" w:rsidRPr="00F86F4D" w:rsidRDefault="0099262E" w:rsidP="0099262E">
      <w:pPr>
        <w:spacing w:after="0"/>
        <w:ind w:left="360"/>
        <w:rPr>
          <w:rFonts w:ascii="Arial" w:hAnsi="Arial" w:cs="Arial"/>
          <w:sz w:val="24"/>
          <w:szCs w:val="24"/>
        </w:rPr>
      </w:pPr>
    </w:p>
    <w:p w14:paraId="383CF5AA" w14:textId="197F5E99" w:rsidR="0099262E" w:rsidRPr="00F86F4D" w:rsidRDefault="0099262E" w:rsidP="0099262E">
      <w:pPr>
        <w:pStyle w:val="Listenabsatz"/>
        <w:numPr>
          <w:ilvl w:val="0"/>
          <w:numId w:val="2"/>
        </w:numPr>
        <w:spacing w:after="0"/>
        <w:rPr>
          <w:rFonts w:ascii="Arial" w:hAnsi="Arial" w:cs="Arial"/>
          <w:sz w:val="24"/>
          <w:szCs w:val="24"/>
        </w:rPr>
      </w:pPr>
      <w:r w:rsidRPr="00F86F4D">
        <w:rPr>
          <w:rFonts w:ascii="Arial" w:hAnsi="Arial" w:cs="Arial"/>
          <w:sz w:val="24"/>
          <w:szCs w:val="24"/>
        </w:rPr>
        <w:t>Sachstand Bau Mehrzweckhalle in Böhlitz-Ehrenberg</w:t>
      </w:r>
    </w:p>
    <w:p w14:paraId="70C90D8F" w14:textId="33517BDA" w:rsidR="0099262E" w:rsidRPr="00F86F4D" w:rsidRDefault="0099262E"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Wann wird wieder gebaut?</w:t>
      </w:r>
    </w:p>
    <w:p w14:paraId="5E3B1EFE" w14:textId="58091CBB" w:rsidR="0099262E" w:rsidRPr="00F86F4D" w:rsidRDefault="0099262E" w:rsidP="0099262E">
      <w:pPr>
        <w:pStyle w:val="Listenabsatz"/>
        <w:numPr>
          <w:ilvl w:val="0"/>
          <w:numId w:val="1"/>
        </w:numPr>
        <w:spacing w:after="0"/>
        <w:rPr>
          <w:rFonts w:ascii="Arial" w:hAnsi="Arial" w:cs="Arial"/>
          <w:sz w:val="24"/>
          <w:szCs w:val="24"/>
        </w:rPr>
      </w:pPr>
      <w:r w:rsidRPr="00F86F4D">
        <w:rPr>
          <w:rFonts w:ascii="Arial" w:hAnsi="Arial" w:cs="Arial"/>
          <w:sz w:val="24"/>
          <w:szCs w:val="24"/>
        </w:rPr>
        <w:t>Wie sieht konkret der Zeitplan bis zur Inbetriebnahme aus?</w:t>
      </w:r>
    </w:p>
    <w:p w14:paraId="162AECF0" w14:textId="77777777" w:rsidR="00823A7E" w:rsidRPr="00F86F4D" w:rsidRDefault="00823A7E" w:rsidP="0099262E">
      <w:pPr>
        <w:spacing w:after="0"/>
        <w:rPr>
          <w:rFonts w:ascii="Arial" w:hAnsi="Arial" w:cs="Arial"/>
          <w:sz w:val="24"/>
          <w:szCs w:val="24"/>
        </w:rPr>
      </w:pPr>
    </w:p>
    <w:p w14:paraId="274F6C3D" w14:textId="77777777" w:rsidR="00F86F4D" w:rsidRDefault="00F86F4D">
      <w:pPr>
        <w:rPr>
          <w:rFonts w:ascii="Arial" w:hAnsi="Arial" w:cs="Arial"/>
          <w:sz w:val="24"/>
          <w:szCs w:val="24"/>
        </w:rPr>
      </w:pPr>
      <w:r>
        <w:rPr>
          <w:rFonts w:ascii="Arial" w:hAnsi="Arial" w:cs="Arial"/>
          <w:sz w:val="24"/>
          <w:szCs w:val="24"/>
        </w:rPr>
        <w:br w:type="page"/>
      </w:r>
    </w:p>
    <w:p w14:paraId="35CE70D9" w14:textId="5B99689E" w:rsidR="0099262E" w:rsidRPr="00F86F4D" w:rsidRDefault="0099262E" w:rsidP="0099262E">
      <w:pPr>
        <w:pStyle w:val="Listenabsatz"/>
        <w:numPr>
          <w:ilvl w:val="0"/>
          <w:numId w:val="2"/>
        </w:numPr>
        <w:spacing w:after="0"/>
        <w:rPr>
          <w:rFonts w:ascii="Arial" w:hAnsi="Arial" w:cs="Arial"/>
          <w:sz w:val="24"/>
          <w:szCs w:val="24"/>
        </w:rPr>
      </w:pPr>
      <w:r w:rsidRPr="00F86F4D">
        <w:rPr>
          <w:rFonts w:ascii="Arial" w:hAnsi="Arial" w:cs="Arial"/>
          <w:sz w:val="24"/>
          <w:szCs w:val="24"/>
        </w:rPr>
        <w:lastRenderedPageBreak/>
        <w:t>Foodsharing in Rückmarsdorf</w:t>
      </w:r>
    </w:p>
    <w:p w14:paraId="64C52DF9" w14:textId="0F1FC56D" w:rsidR="00823A7E" w:rsidRPr="00F86F4D" w:rsidRDefault="00823A7E" w:rsidP="00823A7E">
      <w:pPr>
        <w:pStyle w:val="Listenabsatz"/>
        <w:spacing w:after="0"/>
        <w:ind w:left="360"/>
        <w:rPr>
          <w:rFonts w:ascii="Arial" w:hAnsi="Arial" w:cs="Arial"/>
          <w:sz w:val="24"/>
          <w:szCs w:val="24"/>
          <w:u w:val="single"/>
        </w:rPr>
      </w:pPr>
      <w:r w:rsidRPr="00F86F4D">
        <w:rPr>
          <w:rFonts w:ascii="Arial" w:hAnsi="Arial" w:cs="Arial"/>
          <w:sz w:val="24"/>
          <w:szCs w:val="24"/>
          <w:u w:val="single"/>
        </w:rPr>
        <w:t>Konzept:</w:t>
      </w:r>
    </w:p>
    <w:p w14:paraId="12D62245" w14:textId="5EF4D0C0"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In Rückmarsdorf werden zum jetzigen Zeitpunkt durch Freiwillige (foodsharing.de) überschüssige Lebensmittel, die zu schade zum Wegwerfen sind, gerettet. Dies findet derzeit auf einem privaten Grundstück statt.  Ein Bürger brachte die Idee zur Einrichtung eines Lebensmittel-Containers ein, welche durch ein Projekt im Stubaital angeregt wurde. Nicht mehr benötigte Lebensmittel von Discountern werden so durch ehrenamtliche Helfer dort platziert und Bürger zur Verfügung gestellt.</w:t>
      </w:r>
    </w:p>
    <w:p w14:paraId="21A72BBB" w14:textId="435CAB03"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 xml:space="preserve">Der Standort soll auf dem Grundstück Ehrenberger Straße 5a (Eigentum der Stadt Leipzig) sei. </w:t>
      </w:r>
    </w:p>
    <w:p w14:paraId="4B8D984A" w14:textId="172BCFDE"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 xml:space="preserve">Dazu wird es notwendig, einen 10 Fuß Container auf dem Grundstück aufzustellen. Die Zuwegung erfolgt von der Straße aus; damit muss 1 </w:t>
      </w:r>
      <w:proofErr w:type="spellStart"/>
      <w:r w:rsidRPr="00F86F4D">
        <w:rPr>
          <w:rFonts w:ascii="Arial" w:hAnsi="Arial" w:cs="Arial"/>
          <w:sz w:val="24"/>
          <w:szCs w:val="24"/>
        </w:rPr>
        <w:t>Zaunsfeld</w:t>
      </w:r>
      <w:proofErr w:type="spellEnd"/>
      <w:r w:rsidRPr="00F86F4D">
        <w:rPr>
          <w:rFonts w:ascii="Arial" w:hAnsi="Arial" w:cs="Arial"/>
          <w:sz w:val="24"/>
          <w:szCs w:val="24"/>
        </w:rPr>
        <w:t xml:space="preserve"> abgebaut werden.</w:t>
      </w:r>
    </w:p>
    <w:p w14:paraId="3C2FC5CF" w14:textId="7987F147"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Die Elektroversorgung der Kühlschränke erfolgt über die E-Anlage des Ortsteilzentrums.</w:t>
      </w:r>
    </w:p>
    <w:p w14:paraId="0C11DEE8" w14:textId="66CF5671"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 xml:space="preserve">Finanzierung </w:t>
      </w:r>
      <w:proofErr w:type="spellStart"/>
      <w:r w:rsidRPr="00F86F4D">
        <w:rPr>
          <w:rFonts w:ascii="Arial" w:hAnsi="Arial" w:cs="Arial"/>
          <w:sz w:val="24"/>
          <w:szCs w:val="24"/>
        </w:rPr>
        <w:t>Invest</w:t>
      </w:r>
      <w:proofErr w:type="spellEnd"/>
      <w:r w:rsidRPr="00F86F4D">
        <w:rPr>
          <w:rFonts w:ascii="Arial" w:hAnsi="Arial" w:cs="Arial"/>
          <w:sz w:val="24"/>
          <w:szCs w:val="24"/>
        </w:rPr>
        <w:t>: durch Spenden der Bürger</w:t>
      </w:r>
    </w:p>
    <w:p w14:paraId="588E4CC1" w14:textId="5310B90D"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 xml:space="preserve">Finanzierung laufend (Stromkosten): durch </w:t>
      </w:r>
      <w:proofErr w:type="gramStart"/>
      <w:r w:rsidRPr="00F86F4D">
        <w:rPr>
          <w:rFonts w:ascii="Arial" w:hAnsi="Arial" w:cs="Arial"/>
          <w:sz w:val="24"/>
          <w:szCs w:val="24"/>
        </w:rPr>
        <w:t>BTM Ortschaftsrat</w:t>
      </w:r>
      <w:proofErr w:type="gramEnd"/>
    </w:p>
    <w:p w14:paraId="24DF8BCB" w14:textId="52F44D5D" w:rsidR="00823A7E" w:rsidRPr="00F86F4D" w:rsidRDefault="00823A7E" w:rsidP="00823A7E">
      <w:pPr>
        <w:pStyle w:val="Listenabsatz"/>
        <w:spacing w:after="0"/>
        <w:ind w:left="360"/>
        <w:rPr>
          <w:rFonts w:ascii="Arial" w:hAnsi="Arial" w:cs="Arial"/>
          <w:sz w:val="24"/>
          <w:szCs w:val="24"/>
        </w:rPr>
      </w:pPr>
      <w:r w:rsidRPr="00F86F4D">
        <w:rPr>
          <w:rFonts w:ascii="Arial" w:hAnsi="Arial" w:cs="Arial"/>
          <w:sz w:val="24"/>
          <w:szCs w:val="24"/>
        </w:rPr>
        <w:t>Folgende Fragen / Bitten:</w:t>
      </w:r>
    </w:p>
    <w:p w14:paraId="618FCC94" w14:textId="4FDB675D" w:rsidR="00823A7E" w:rsidRPr="00F86F4D" w:rsidRDefault="00823A7E" w:rsidP="00823A7E">
      <w:pPr>
        <w:pStyle w:val="Listenabsatz"/>
        <w:numPr>
          <w:ilvl w:val="0"/>
          <w:numId w:val="1"/>
        </w:numPr>
        <w:spacing w:after="0"/>
        <w:rPr>
          <w:rFonts w:ascii="Arial" w:hAnsi="Arial" w:cs="Arial"/>
          <w:sz w:val="24"/>
          <w:szCs w:val="24"/>
        </w:rPr>
      </w:pPr>
      <w:r w:rsidRPr="00F86F4D">
        <w:rPr>
          <w:rFonts w:ascii="Arial" w:hAnsi="Arial" w:cs="Arial"/>
          <w:sz w:val="24"/>
          <w:szCs w:val="24"/>
        </w:rPr>
        <w:t>Inwieweit kann uns die BM Dienberg bei den Ämterabsprachen helfen?</w:t>
      </w:r>
    </w:p>
    <w:p w14:paraId="75DF25F7" w14:textId="688F0DC9" w:rsidR="00823A7E" w:rsidRPr="00F86F4D" w:rsidRDefault="00823A7E" w:rsidP="00823A7E">
      <w:pPr>
        <w:pStyle w:val="Listenabsatz"/>
        <w:numPr>
          <w:ilvl w:val="0"/>
          <w:numId w:val="1"/>
        </w:numPr>
        <w:spacing w:after="0"/>
        <w:rPr>
          <w:rFonts w:ascii="Arial" w:hAnsi="Arial" w:cs="Arial"/>
          <w:sz w:val="24"/>
          <w:szCs w:val="24"/>
        </w:rPr>
      </w:pPr>
      <w:r w:rsidRPr="00F86F4D">
        <w:rPr>
          <w:rFonts w:ascii="Arial" w:hAnsi="Arial" w:cs="Arial"/>
          <w:sz w:val="24"/>
          <w:szCs w:val="24"/>
        </w:rPr>
        <w:t>Welche Genehmigungen sind notwendig?</w:t>
      </w:r>
    </w:p>
    <w:p w14:paraId="423746FB" w14:textId="7D94ADB0" w:rsidR="0099262E" w:rsidRPr="00F86F4D" w:rsidRDefault="0099262E" w:rsidP="0099262E">
      <w:pPr>
        <w:spacing w:after="0"/>
        <w:rPr>
          <w:rFonts w:ascii="Arial" w:hAnsi="Arial" w:cs="Arial"/>
          <w:sz w:val="24"/>
          <w:szCs w:val="24"/>
        </w:rPr>
      </w:pPr>
    </w:p>
    <w:p w14:paraId="3ACB541D" w14:textId="77777777" w:rsidR="00823A7E" w:rsidRPr="00F86F4D" w:rsidRDefault="00823A7E" w:rsidP="0099262E">
      <w:pPr>
        <w:spacing w:after="0"/>
        <w:rPr>
          <w:rFonts w:ascii="Arial" w:hAnsi="Arial" w:cs="Arial"/>
          <w:sz w:val="24"/>
          <w:szCs w:val="24"/>
        </w:rPr>
      </w:pPr>
    </w:p>
    <w:p w14:paraId="6E55CABA" w14:textId="2B483948" w:rsidR="00823A7E" w:rsidRPr="00F86F4D" w:rsidRDefault="00823A7E" w:rsidP="0099262E">
      <w:pPr>
        <w:spacing w:after="0"/>
        <w:rPr>
          <w:rFonts w:ascii="Arial" w:hAnsi="Arial" w:cs="Arial"/>
          <w:sz w:val="24"/>
          <w:szCs w:val="24"/>
        </w:rPr>
      </w:pPr>
      <w:r w:rsidRPr="00F86F4D">
        <w:rPr>
          <w:rFonts w:ascii="Arial" w:hAnsi="Arial" w:cs="Arial"/>
          <w:sz w:val="24"/>
          <w:szCs w:val="24"/>
        </w:rPr>
        <w:t>Danke vorab für die Vorbereitung; Detailfragen werden bestimmt noch während der Sitzung kommen</w:t>
      </w:r>
    </w:p>
    <w:sectPr w:rsidR="00823A7E" w:rsidRPr="00F86F4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5E73" w14:textId="77777777" w:rsidR="00892E38" w:rsidRDefault="00892E38" w:rsidP="008647C5">
      <w:pPr>
        <w:spacing w:after="0" w:line="240" w:lineRule="auto"/>
      </w:pPr>
      <w:r>
        <w:separator/>
      </w:r>
    </w:p>
  </w:endnote>
  <w:endnote w:type="continuationSeparator" w:id="0">
    <w:p w14:paraId="351B73C3" w14:textId="77777777" w:rsidR="00892E38" w:rsidRDefault="00892E38" w:rsidP="0086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7DFE" w14:textId="638B183E" w:rsidR="008647C5" w:rsidRPr="008647C5" w:rsidRDefault="008647C5">
    <w:pPr>
      <w:pStyle w:val="Fuzeile"/>
      <w:rPr>
        <w:rFonts w:ascii="Arial" w:hAnsi="Arial" w:cs="Arial"/>
        <w:sz w:val="20"/>
        <w:szCs w:val="20"/>
      </w:rPr>
    </w:pPr>
    <w:r w:rsidRPr="008647C5">
      <w:rPr>
        <w:rFonts w:ascii="Arial" w:hAnsi="Arial" w:cs="Arial"/>
        <w:sz w:val="20"/>
        <w:szCs w:val="20"/>
      </w:rPr>
      <w:fldChar w:fldCharType="begin"/>
    </w:r>
    <w:r w:rsidRPr="008647C5">
      <w:rPr>
        <w:rFonts w:ascii="Arial" w:hAnsi="Arial" w:cs="Arial"/>
        <w:sz w:val="20"/>
        <w:szCs w:val="20"/>
      </w:rPr>
      <w:instrText xml:space="preserve"> FILENAME  \p  \* MERGEFORMAT </w:instrText>
    </w:r>
    <w:r w:rsidRPr="008647C5">
      <w:rPr>
        <w:rFonts w:ascii="Arial" w:hAnsi="Arial" w:cs="Arial"/>
        <w:sz w:val="20"/>
        <w:szCs w:val="20"/>
      </w:rPr>
      <w:fldChar w:fldCharType="separate"/>
    </w:r>
    <w:r w:rsidRPr="008647C5">
      <w:rPr>
        <w:rFonts w:ascii="Arial" w:hAnsi="Arial" w:cs="Arial"/>
        <w:noProof/>
        <w:sz w:val="20"/>
        <w:szCs w:val="20"/>
      </w:rPr>
      <w:t>C:\Daten\Ortschaft\Sitzungen\20260421_Fragen an BM Dienberg.docx</w:t>
    </w:r>
    <w:r w:rsidRPr="008647C5">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ABF3" w14:textId="77777777" w:rsidR="00892E38" w:rsidRDefault="00892E38" w:rsidP="008647C5">
      <w:pPr>
        <w:spacing w:after="0" w:line="240" w:lineRule="auto"/>
      </w:pPr>
      <w:r>
        <w:separator/>
      </w:r>
    </w:p>
  </w:footnote>
  <w:footnote w:type="continuationSeparator" w:id="0">
    <w:p w14:paraId="6B385B48" w14:textId="77777777" w:rsidR="00892E38" w:rsidRDefault="00892E38" w:rsidP="00864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D067C"/>
    <w:multiLevelType w:val="hybridMultilevel"/>
    <w:tmpl w:val="63682B58"/>
    <w:lvl w:ilvl="0" w:tplc="52E6A898">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D4C3008"/>
    <w:multiLevelType w:val="hybridMultilevel"/>
    <w:tmpl w:val="C278ECD0"/>
    <w:lvl w:ilvl="0" w:tplc="18B42F6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8578273">
    <w:abstractNumId w:val="1"/>
  </w:num>
  <w:num w:numId="2" w16cid:durableId="188694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1F"/>
    <w:rsid w:val="00074EAD"/>
    <w:rsid w:val="00133C70"/>
    <w:rsid w:val="00136289"/>
    <w:rsid w:val="00147BB1"/>
    <w:rsid w:val="001B401C"/>
    <w:rsid w:val="002546EC"/>
    <w:rsid w:val="0029006E"/>
    <w:rsid w:val="0034351F"/>
    <w:rsid w:val="00586919"/>
    <w:rsid w:val="006B143C"/>
    <w:rsid w:val="007C0A0F"/>
    <w:rsid w:val="00802482"/>
    <w:rsid w:val="008217D5"/>
    <w:rsid w:val="00823A7E"/>
    <w:rsid w:val="008647C5"/>
    <w:rsid w:val="00892E38"/>
    <w:rsid w:val="008C64AB"/>
    <w:rsid w:val="0099262E"/>
    <w:rsid w:val="00AD0CF2"/>
    <w:rsid w:val="00DA3524"/>
    <w:rsid w:val="00F656A4"/>
    <w:rsid w:val="00F86F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5E97"/>
  <w15:chartTrackingRefBased/>
  <w15:docId w15:val="{928C890E-4259-4E09-8074-692C1A90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435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435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4351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4351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4351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4351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4351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4351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4351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351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4351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4351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4351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4351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435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435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435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4351F"/>
    <w:rPr>
      <w:rFonts w:eastAsiaTheme="majorEastAsia" w:cstheme="majorBidi"/>
      <w:color w:val="272727" w:themeColor="text1" w:themeTint="D8"/>
    </w:rPr>
  </w:style>
  <w:style w:type="paragraph" w:styleId="Titel">
    <w:name w:val="Title"/>
    <w:basedOn w:val="Standard"/>
    <w:next w:val="Standard"/>
    <w:link w:val="TitelZchn"/>
    <w:uiPriority w:val="10"/>
    <w:qFormat/>
    <w:rsid w:val="00343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435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435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435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435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4351F"/>
    <w:rPr>
      <w:i/>
      <w:iCs/>
      <w:color w:val="404040" w:themeColor="text1" w:themeTint="BF"/>
    </w:rPr>
  </w:style>
  <w:style w:type="paragraph" w:styleId="Listenabsatz">
    <w:name w:val="List Paragraph"/>
    <w:basedOn w:val="Standard"/>
    <w:uiPriority w:val="34"/>
    <w:qFormat/>
    <w:rsid w:val="0034351F"/>
    <w:pPr>
      <w:ind w:left="720"/>
      <w:contextualSpacing/>
    </w:pPr>
  </w:style>
  <w:style w:type="character" w:styleId="IntensiveHervorhebung">
    <w:name w:val="Intense Emphasis"/>
    <w:basedOn w:val="Absatz-Standardschriftart"/>
    <w:uiPriority w:val="21"/>
    <w:qFormat/>
    <w:rsid w:val="0034351F"/>
    <w:rPr>
      <w:i/>
      <w:iCs/>
      <w:color w:val="2F5496" w:themeColor="accent1" w:themeShade="BF"/>
    </w:rPr>
  </w:style>
  <w:style w:type="paragraph" w:styleId="IntensivesZitat">
    <w:name w:val="Intense Quote"/>
    <w:basedOn w:val="Standard"/>
    <w:next w:val="Standard"/>
    <w:link w:val="IntensivesZitatZchn"/>
    <w:uiPriority w:val="30"/>
    <w:qFormat/>
    <w:rsid w:val="00343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4351F"/>
    <w:rPr>
      <w:i/>
      <w:iCs/>
      <w:color w:val="2F5496" w:themeColor="accent1" w:themeShade="BF"/>
    </w:rPr>
  </w:style>
  <w:style w:type="character" w:styleId="IntensiverVerweis">
    <w:name w:val="Intense Reference"/>
    <w:basedOn w:val="Absatz-Standardschriftart"/>
    <w:uiPriority w:val="32"/>
    <w:qFormat/>
    <w:rsid w:val="0034351F"/>
    <w:rPr>
      <w:b/>
      <w:bCs/>
      <w:smallCaps/>
      <w:color w:val="2F5496" w:themeColor="accent1" w:themeShade="BF"/>
      <w:spacing w:val="5"/>
    </w:rPr>
  </w:style>
  <w:style w:type="paragraph" w:styleId="Kopfzeile">
    <w:name w:val="header"/>
    <w:basedOn w:val="Standard"/>
    <w:link w:val="KopfzeileZchn"/>
    <w:uiPriority w:val="99"/>
    <w:unhideWhenUsed/>
    <w:rsid w:val="008647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47C5"/>
  </w:style>
  <w:style w:type="paragraph" w:styleId="Fuzeile">
    <w:name w:val="footer"/>
    <w:basedOn w:val="Standard"/>
    <w:link w:val="FuzeileZchn"/>
    <w:uiPriority w:val="99"/>
    <w:unhideWhenUsed/>
    <w:rsid w:val="008647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Schannewitzki</dc:creator>
  <cp:keywords/>
  <dc:description/>
  <cp:lastModifiedBy>Roger Stolze</cp:lastModifiedBy>
  <cp:revision>2</cp:revision>
  <dcterms:created xsi:type="dcterms:W3CDTF">2026-04-20T09:47:00Z</dcterms:created>
  <dcterms:modified xsi:type="dcterms:W3CDTF">2026-04-20T09:47:00Z</dcterms:modified>
</cp:coreProperties>
</file>